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53" w:rsidRPr="00991B53" w:rsidRDefault="00991B53" w:rsidP="00991B53">
      <w:pPr>
        <w:spacing w:after="0"/>
        <w:rPr>
          <w:sz w:val="2"/>
          <w:szCs w:val="2"/>
        </w:rPr>
      </w:pPr>
    </w:p>
    <w:tbl>
      <w:tblPr>
        <w:tblW w:w="16252" w:type="dxa"/>
        <w:tblInd w:w="108" w:type="dxa"/>
        <w:tblLayout w:type="fixed"/>
        <w:tblLook w:val="04A0"/>
      </w:tblPr>
      <w:tblGrid>
        <w:gridCol w:w="540"/>
        <w:gridCol w:w="2295"/>
        <w:gridCol w:w="2686"/>
        <w:gridCol w:w="2921"/>
        <w:gridCol w:w="1530"/>
        <w:gridCol w:w="1623"/>
        <w:gridCol w:w="1835"/>
        <w:gridCol w:w="1454"/>
        <w:gridCol w:w="1368"/>
      </w:tblGrid>
      <w:tr w:rsidR="005727C1" w:rsidRPr="005727C1" w:rsidTr="005727C1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пояснительной информации</w:t>
            </w:r>
          </w:p>
          <w:p w:rsidR="005727C1" w:rsidRPr="005727C1" w:rsidRDefault="005727C1" w:rsidP="0057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27C1" w:rsidRPr="005727C1" w:rsidTr="005727C1">
        <w:trPr>
          <w:trHeight w:val="990"/>
        </w:trPr>
        <w:tc>
          <w:tcPr>
            <w:tcW w:w="16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C6" w:rsidRPr="00F07822" w:rsidRDefault="005727C1" w:rsidP="00DF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об исполнении плана реализации </w:t>
            </w:r>
            <w:r w:rsidR="00D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F09C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DF09C6" w:rsidRPr="00F078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DF09C6" w:rsidRPr="00F0782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Пролетарского района «Управление</w:t>
            </w:r>
            <w:r w:rsidR="00DF09C6" w:rsidRPr="00F07822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муниципаль</w:t>
            </w:r>
            <w:r w:rsidR="00DF09C6" w:rsidRPr="00F07822">
              <w:rPr>
                <w:rFonts w:ascii="Times New Roman" w:hAnsi="Times New Roman" w:cs="Times New Roman"/>
                <w:kern w:val="1"/>
                <w:sz w:val="28"/>
                <w:szCs w:val="28"/>
              </w:rPr>
              <w:softHyphen/>
              <w:t>ными финансами и создание условий</w:t>
            </w:r>
            <w:r w:rsidR="00DF09C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F09C6" w:rsidRPr="00F07822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для эффективного управления муниципальными финансами»</w:t>
            </w:r>
          </w:p>
          <w:p w:rsidR="005727C1" w:rsidRPr="005727C1" w:rsidRDefault="00010B7F" w:rsidP="0001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2014 год по итогам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полугодия 2014 года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27C1" w:rsidRPr="005727C1" w:rsidTr="005727C1">
        <w:trPr>
          <w:trHeight w:val="12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(должность/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ФИО) 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(краткое описание)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окончания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3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бюджета на реализацию </w:t>
            </w:r>
            <w:r w:rsidR="003C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программы, тыс. рублей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контрактов на отчетную дату, тыс. рублей </w:t>
            </w:r>
          </w:p>
        </w:tc>
      </w:tr>
      <w:tr w:rsidR="005727C1" w:rsidRPr="005727C1" w:rsidTr="005727C1">
        <w:trPr>
          <w:trHeight w:val="8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B27F7B" w:rsidRDefault="005727C1" w:rsidP="003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  <w:r w:rsidRPr="00B27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C4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B27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27C1" w:rsidRPr="005727C1" w:rsidRDefault="005727C1" w:rsidP="005727C1">
      <w:pPr>
        <w:spacing w:after="0"/>
        <w:rPr>
          <w:sz w:val="2"/>
          <w:szCs w:val="2"/>
        </w:rPr>
      </w:pPr>
    </w:p>
    <w:tbl>
      <w:tblPr>
        <w:tblW w:w="16252" w:type="dxa"/>
        <w:tblInd w:w="108" w:type="dxa"/>
        <w:tblLayout w:type="fixed"/>
        <w:tblLook w:val="04A0"/>
      </w:tblPr>
      <w:tblGrid>
        <w:gridCol w:w="540"/>
        <w:gridCol w:w="2318"/>
        <w:gridCol w:w="2686"/>
        <w:gridCol w:w="2921"/>
        <w:gridCol w:w="1530"/>
        <w:gridCol w:w="1623"/>
        <w:gridCol w:w="1835"/>
        <w:gridCol w:w="1431"/>
        <w:gridCol w:w="1368"/>
      </w:tblGrid>
      <w:tr w:rsidR="005727C1" w:rsidRPr="005727C1" w:rsidTr="005727C1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1A35" w:rsidRPr="005727C1" w:rsidTr="00D01A35">
        <w:trPr>
          <w:trHeight w:val="60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5727C1" w:rsidRDefault="00D01A35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BE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8142A5" w:rsidRDefault="00D01A35" w:rsidP="00D0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в установленные сроки и в соответствии с требованиями законодательства проектов решений о местном бюджете на очередной финансовый год и плановый период и отчетов об исполнении местного бюджета, повышение обоснованности, эффективности и прозрачности бюджетных  расходов, качественная организация исполнения местного бюджета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D01A35" w:rsidRDefault="00AB30F7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4108,4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D01A35" w:rsidRDefault="0037770C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</w:t>
            </w:r>
          </w:p>
        </w:tc>
      </w:tr>
      <w:tr w:rsidR="00D01A35" w:rsidRPr="005727C1" w:rsidTr="005727C1">
        <w:trPr>
          <w:trHeight w:val="3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5727C1" w:rsidRDefault="00D01A35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8142A5" w:rsidRDefault="00D01A35" w:rsidP="00D0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Обеспечение деятельности Финансового отдела Администрации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9E6B69" w:rsidRDefault="00D01A35" w:rsidP="00D0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Финансового отдела Администрации 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М.В.Коденко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9255DF" w:rsidRDefault="00D01A35" w:rsidP="00D0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управ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 и органи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 деятель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исполне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EF6920" w:rsidRDefault="00AB30F7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4108,4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EF6920" w:rsidRDefault="0037770C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</w:t>
            </w:r>
          </w:p>
        </w:tc>
      </w:tr>
      <w:tr w:rsidR="00EF6920" w:rsidRPr="005727C1" w:rsidTr="005727C1">
        <w:trPr>
          <w:trHeight w:val="3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F6920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0A6DF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 4. «Управление муниципальным имуществом Пролетарского района»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</w:t>
            </w: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Пролетарском районе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EF6920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EF6920" w:rsidRDefault="002B3DF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718,7</w:t>
            </w:r>
          </w:p>
        </w:tc>
      </w:tr>
      <w:tr w:rsidR="00EF6920" w:rsidRPr="005727C1" w:rsidTr="005727C1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F6920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Осуществление технической инвентаризации объектов муниципальной казны и муниципальных учреждений, находящихся в </w:t>
            </w:r>
            <w:r w:rsidRPr="000A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собственности;</w:t>
            </w:r>
          </w:p>
          <w:p w:rsidR="00EF6920" w:rsidRPr="005727C1" w:rsidRDefault="00EF6920" w:rsidP="00EF6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- проведение оценочных работ на объекты, составляющие казну муниципального образования «Пролетарский район»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КУМИ Пролетарского района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Реализация права муниципальной собственности на объекты недвижимого имущества</w:t>
            </w:r>
          </w:p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EF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EF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EF6920" w:rsidRDefault="00AB30F7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B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EF6920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EF6920" w:rsidRPr="005727C1" w:rsidTr="005727C1">
        <w:trPr>
          <w:trHeight w:val="2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F6920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 Межевание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Пролетарского района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 за счет продажи или сдачи в аренду  объектов движимого и недвижимого имущества муниципальной собственности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EF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EF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D61A8" w:rsidRDefault="008A0273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D61A8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61A8" w:rsidRPr="005727C1" w:rsidTr="005727C1">
        <w:trPr>
          <w:trHeight w:val="4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Default="005D61A8" w:rsidP="005D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4.3.Основное мероприятие.</w:t>
            </w:r>
          </w:p>
          <w:p w:rsidR="005D61A8" w:rsidRPr="00A1591B" w:rsidRDefault="005D61A8" w:rsidP="005D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КУМИ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КУМИ Пролетарского района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A1591B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управ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 и органи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 деятель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исполне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D61A8" w:rsidRDefault="008A0273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D61A8" w:rsidRDefault="002B3DF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326,4</w:t>
            </w:r>
          </w:p>
        </w:tc>
      </w:tr>
      <w:tr w:rsidR="005D61A8" w:rsidRPr="005727C1" w:rsidTr="005727C1">
        <w:trPr>
          <w:trHeight w:val="44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AB30F7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 7.</w:t>
            </w:r>
          </w:p>
          <w:p w:rsidR="005D61A8" w:rsidRPr="00A1591B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управ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 и органи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 деятель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исполне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46E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Поддержание устойчивого исполнения бюджетов муниципальных образований Пролетарского района и содействие сбалансированности местных бюджетов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30784,7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D61A8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D61A8" w:rsidRDefault="007B7A3E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61A8" w:rsidRPr="005727C1" w:rsidTr="005727C1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AB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49046E" w:rsidRDefault="005D61A8" w:rsidP="005D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7.1.</w:t>
            </w:r>
          </w:p>
          <w:p w:rsidR="005D61A8" w:rsidRPr="0049046E" w:rsidRDefault="005D61A8" w:rsidP="005D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выравнива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бюджетной обеспеченности муниципальных образований Пролетарского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E6B69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49046E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6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ис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местных бюджетов в резуль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 обеспечения ми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нимально гарантиро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уровня бюд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жетной обеспеченно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муниципальных образований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24155,4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61A8" w:rsidRPr="005727C1" w:rsidTr="00A92D03">
        <w:trPr>
          <w:trHeight w:val="2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Default="00AB30F7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E6555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7.2.</w:t>
            </w:r>
          </w:p>
          <w:p w:rsidR="005D61A8" w:rsidRPr="003C45C5" w:rsidRDefault="003C45C5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ние дополн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вой помощи  бюд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жетам м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обра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softHyphen/>
              <w:t>зов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ний Пролета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E6B69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93E67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67">
              <w:rPr>
                <w:rFonts w:ascii="Times New Roman" w:hAnsi="Times New Roman" w:cs="Times New Roman"/>
                <w:sz w:val="24"/>
                <w:szCs w:val="24"/>
              </w:rPr>
              <w:t>Обеспечение теку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сбалансирован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бюджетов му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Default="00AB30F7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3045F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61A8" w:rsidRPr="005727C1" w:rsidTr="00A92D03">
        <w:trPr>
          <w:trHeight w:val="2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7.3.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обеспечению  сбалансированности местных бюджетов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E6B69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7F0956" w:rsidRDefault="005D61A8" w:rsidP="005D61A8">
            <w:pPr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993E67">
              <w:rPr>
                <w:rFonts w:ascii="Times New Roman" w:hAnsi="Times New Roman" w:cs="Times New Roman"/>
                <w:sz w:val="24"/>
                <w:szCs w:val="24"/>
              </w:rPr>
              <w:t>Обеспечение теку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сбалансирован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бюджетов му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65371A" w:rsidP="006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2102A0">
      <w:footerReference w:type="default" r:id="rId7"/>
      <w:pgSz w:w="16838" w:h="11906" w:orient="landscape"/>
      <w:pgMar w:top="426" w:right="1134" w:bottom="426" w:left="284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0C" w:rsidRDefault="0037770C" w:rsidP="002102A0">
      <w:pPr>
        <w:spacing w:after="0" w:line="240" w:lineRule="auto"/>
      </w:pPr>
      <w:r>
        <w:separator/>
      </w:r>
    </w:p>
  </w:endnote>
  <w:endnote w:type="continuationSeparator" w:id="0">
    <w:p w:rsidR="0037770C" w:rsidRDefault="0037770C" w:rsidP="0021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68037"/>
      <w:docPartObj>
        <w:docPartGallery w:val="Page Numbers (Bottom of Page)"/>
        <w:docPartUnique/>
      </w:docPartObj>
    </w:sdtPr>
    <w:sdtContent>
      <w:p w:rsidR="0037770C" w:rsidRDefault="00892181">
        <w:pPr>
          <w:pStyle w:val="a6"/>
          <w:jc w:val="right"/>
        </w:pPr>
        <w:fldSimple w:instr=" PAGE   \* MERGEFORMAT ">
          <w:r w:rsidR="003C45C5">
            <w:rPr>
              <w:noProof/>
            </w:rPr>
            <w:t>4</w:t>
          </w:r>
        </w:fldSimple>
      </w:p>
    </w:sdtContent>
  </w:sdt>
  <w:p w:rsidR="0037770C" w:rsidRDefault="003777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0C" w:rsidRDefault="0037770C" w:rsidP="002102A0">
      <w:pPr>
        <w:spacing w:after="0" w:line="240" w:lineRule="auto"/>
      </w:pPr>
      <w:r>
        <w:separator/>
      </w:r>
    </w:p>
  </w:footnote>
  <w:footnote w:type="continuationSeparator" w:id="0">
    <w:p w:rsidR="0037770C" w:rsidRDefault="0037770C" w:rsidP="0021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53"/>
    <w:rsid w:val="00010B7F"/>
    <w:rsid w:val="00015CCD"/>
    <w:rsid w:val="000254C3"/>
    <w:rsid w:val="000B6352"/>
    <w:rsid w:val="000D2744"/>
    <w:rsid w:val="001360A4"/>
    <w:rsid w:val="00145E9B"/>
    <w:rsid w:val="0016260C"/>
    <w:rsid w:val="001A34D4"/>
    <w:rsid w:val="001B5C51"/>
    <w:rsid w:val="002102A0"/>
    <w:rsid w:val="00255025"/>
    <w:rsid w:val="002B3DF0"/>
    <w:rsid w:val="002E2D2E"/>
    <w:rsid w:val="003045F0"/>
    <w:rsid w:val="00341B63"/>
    <w:rsid w:val="0037770C"/>
    <w:rsid w:val="003B59F2"/>
    <w:rsid w:val="003C45C5"/>
    <w:rsid w:val="00487D09"/>
    <w:rsid w:val="004A2350"/>
    <w:rsid w:val="00556172"/>
    <w:rsid w:val="00570D34"/>
    <w:rsid w:val="005727C1"/>
    <w:rsid w:val="005840CE"/>
    <w:rsid w:val="005B5520"/>
    <w:rsid w:val="005D61A8"/>
    <w:rsid w:val="00644D26"/>
    <w:rsid w:val="0065371A"/>
    <w:rsid w:val="006830D0"/>
    <w:rsid w:val="006C15BF"/>
    <w:rsid w:val="006E1476"/>
    <w:rsid w:val="007B7A3E"/>
    <w:rsid w:val="007C1D2C"/>
    <w:rsid w:val="00851182"/>
    <w:rsid w:val="00892181"/>
    <w:rsid w:val="008A0273"/>
    <w:rsid w:val="008E7E38"/>
    <w:rsid w:val="009379A8"/>
    <w:rsid w:val="009457B5"/>
    <w:rsid w:val="00991B53"/>
    <w:rsid w:val="009A5552"/>
    <w:rsid w:val="00A44DBC"/>
    <w:rsid w:val="00A83687"/>
    <w:rsid w:val="00A92D03"/>
    <w:rsid w:val="00AB30F7"/>
    <w:rsid w:val="00B27F7B"/>
    <w:rsid w:val="00BA360B"/>
    <w:rsid w:val="00BB09A2"/>
    <w:rsid w:val="00BE54D7"/>
    <w:rsid w:val="00C553F8"/>
    <w:rsid w:val="00C716A1"/>
    <w:rsid w:val="00CB5813"/>
    <w:rsid w:val="00CB677C"/>
    <w:rsid w:val="00CE5275"/>
    <w:rsid w:val="00D01A35"/>
    <w:rsid w:val="00D50917"/>
    <w:rsid w:val="00D55624"/>
    <w:rsid w:val="00D70E74"/>
    <w:rsid w:val="00DB700A"/>
    <w:rsid w:val="00DD2E75"/>
    <w:rsid w:val="00DF09C6"/>
    <w:rsid w:val="00E959E7"/>
    <w:rsid w:val="00E9784B"/>
    <w:rsid w:val="00ED6170"/>
    <w:rsid w:val="00EF6920"/>
    <w:rsid w:val="00F73268"/>
    <w:rsid w:val="00F977F6"/>
    <w:rsid w:val="00FE39F6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B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2A0"/>
  </w:style>
  <w:style w:type="paragraph" w:styleId="a6">
    <w:name w:val="footer"/>
    <w:basedOn w:val="a"/>
    <w:link w:val="a7"/>
    <w:uiPriority w:val="99"/>
    <w:unhideWhenUsed/>
    <w:rsid w:val="0021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2A0"/>
  </w:style>
  <w:style w:type="paragraph" w:styleId="a8">
    <w:name w:val="Balloon Text"/>
    <w:basedOn w:val="a"/>
    <w:link w:val="a9"/>
    <w:uiPriority w:val="99"/>
    <w:semiHidden/>
    <w:unhideWhenUsed/>
    <w:rsid w:val="00BA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8520-0064-4130-8BC8-5A391B96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8</cp:revision>
  <cp:lastPrinted>2014-07-18T09:06:00Z</cp:lastPrinted>
  <dcterms:created xsi:type="dcterms:W3CDTF">2014-09-05T05:23:00Z</dcterms:created>
  <dcterms:modified xsi:type="dcterms:W3CDTF">2014-09-11T11:05:00Z</dcterms:modified>
</cp:coreProperties>
</file>